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A2" w:rsidRDefault="00E77FA2" w:rsidP="00E77FA2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29375" cy="9184819"/>
            <wp:effectExtent l="19050" t="0" r="9525" b="0"/>
            <wp:docPr id="1" name="Рисунок 1" descr="C:\Users\shipunova\Desktop\18-01-2016_07-50-32\img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punova\Desktop\18-01-2016_07-50-32\img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323" cy="919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66" w:rsidRPr="00533666" w:rsidRDefault="00533666" w:rsidP="00533666">
      <w:pPr>
        <w:numPr>
          <w:ilvl w:val="0"/>
          <w:numId w:val="1"/>
        </w:numPr>
        <w:tabs>
          <w:tab w:val="left" w:pos="290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666" w:rsidRPr="00533666" w:rsidRDefault="00533666" w:rsidP="00533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Муниципальное бюджетное дошкольное образовательное учреждение «Детский сад  «Улыбка» с. </w:t>
      </w:r>
      <w:proofErr w:type="spell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Огибное</w:t>
      </w:r>
      <w:proofErr w:type="spell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Чернянского</w:t>
      </w:r>
      <w:proofErr w:type="spell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области» (далее – Учреждение) создано на основании постановления главы администрации  </w:t>
      </w:r>
      <w:proofErr w:type="spell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Чернянского</w:t>
      </w:r>
      <w:proofErr w:type="spell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09 октября 2009 года № 810. 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 Полное официальное наименование Учреждения: муниципальное бюджетное дошкольное образовательное учреждение «Детский сад «Улыбка» с. </w:t>
      </w:r>
      <w:proofErr w:type="spell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Огибное</w:t>
      </w:r>
      <w:proofErr w:type="spell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Чернянского</w:t>
      </w:r>
      <w:proofErr w:type="spell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области».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Сокращённое наименование:  МБДОУ  «Улыбка»  с. </w:t>
      </w:r>
      <w:proofErr w:type="spell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Огибное</w:t>
      </w:r>
      <w:proofErr w:type="spell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Учреждение является некоммерческой организацией и не имеет извлечения прибыли в качестве основной цели своей деятельности.</w:t>
      </w:r>
    </w:p>
    <w:p w:rsidR="00533666" w:rsidRPr="00533666" w:rsidRDefault="00533666" w:rsidP="00533666">
      <w:pPr>
        <w:tabs>
          <w:tab w:val="num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1.4. Организационно-правовая форма Учреждения:</w:t>
      </w:r>
      <w:r w:rsidRPr="00533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36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муниципальное учреждение.</w:t>
      </w: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Тип  - 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Учреждения в качестве образовательной организации: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Местонахождение Учреждения (юридический и фактический адрес): 309592, Белгородская область, </w:t>
      </w:r>
      <w:proofErr w:type="spell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Чернянский</w:t>
      </w:r>
      <w:proofErr w:type="spell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 село </w:t>
      </w:r>
      <w:proofErr w:type="spell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Огибное</w:t>
      </w:r>
      <w:proofErr w:type="spell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Центральная, дом 70.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Учредителем образовательного Учреждения и собственником его имущества является муниципальное образование «</w:t>
      </w:r>
      <w:proofErr w:type="spell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Чернянский</w:t>
      </w:r>
      <w:proofErr w:type="spell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(далее – Учредитель). Функции и полномочия учредителя выполняет администрация муниципального района «</w:t>
      </w:r>
      <w:proofErr w:type="spell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Чернянский</w:t>
      </w:r>
      <w:proofErr w:type="spell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области. Функции и полномочия собственника имущества осуществляет управление имущественных и земельных отношений администрации муниципального района «</w:t>
      </w:r>
      <w:proofErr w:type="spell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Чернянский</w:t>
      </w:r>
      <w:proofErr w:type="spell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области.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Учредителя образовательного Учреждения (юридический и фактический адрес): 309560, п. Чернянка, пл. Октябрьская,1.</w:t>
      </w:r>
    </w:p>
    <w:p w:rsidR="00533666" w:rsidRPr="00533666" w:rsidRDefault="00533666" w:rsidP="005336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1.7.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 в  своей  деятельности  руководствуется международными правовыми актами в области защиты прав ребенка, Конституцией Российской Федерации, Федеральным законом Российской Федерации от 29.12.2012 г. №273-ФЗ «Об образовании в Российской Федерации» (далее – Закон об образовании),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Белгородской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приказами Учредителя, настоящим Уставом и локальными актами Учреждения.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Учреждение является самостоятельным юридическим лицом с момента его государственной регистрации в установленном законом порядке,  имеет  право  открывать счета в органах казначейства, заключать договоры, приобретать от своего имени имущественные и личные неимущественные права, быть истцом и ответчиком в суде.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Учреждение имеет печать установленного образца, штамп,  вывеску и другие реквизиты.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Права юридического лица в части ведения уставной финансово-хозяйственной деятельности возникают у Учреждения с момента его государственной регистрации.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Право на ведение образовательной деятельности и получение льгот, установленных законодательством Российской Федерации, возникают y  Учреждения  с момента выдачи ему лицензии. </w:t>
      </w:r>
    </w:p>
    <w:p w:rsidR="00533666" w:rsidRPr="00533666" w:rsidRDefault="00533666" w:rsidP="005336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1.11. Учреждение подотчетно администрации муниципального района «</w:t>
      </w:r>
      <w:proofErr w:type="spell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Чернянский</w:t>
      </w:r>
      <w:proofErr w:type="spell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области.</w:t>
      </w:r>
    </w:p>
    <w:p w:rsidR="00533666" w:rsidRPr="00533666" w:rsidRDefault="00533666" w:rsidP="005336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1.12. Учреждение самостоятельно в осуществлении образовательного процесса, подборе и расстановке кадров, финансовой и хозяйственной деятельности в пределах установленных, законодательством Российской Федерации и настоящим Уставом.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533666" w:rsidRPr="00533666" w:rsidRDefault="00533666" w:rsidP="005336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1.14. Учреждения вправе создавать филиалы и представительства по согласованию с Учредителем и органом местного самоуправления, осуществляющим Управление в сфере образования по месту нахождения создаваемого филиала и представительства. На момент государственной регистрации настоящего Устава Учреждение не имеет филиалов, представительств и  структурных  подразделений.</w:t>
      </w:r>
    </w:p>
    <w:p w:rsidR="00533666" w:rsidRPr="00533666" w:rsidRDefault="00533666" w:rsidP="005336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1.15. Учреждение обеспечивает открытость и доступность информации о своей деятельности через ее размещение на официальном сайте Учреждения в сети «Интернет». Порядок размещения  на официальном сайте учреждения в сети «Интернет» и обновление информации об Учреждении, в том числе ее содержание и форма, ее предоставление, устанавливается Правительством Российской Федерации.</w:t>
      </w:r>
    </w:p>
    <w:p w:rsidR="00533666" w:rsidRPr="00533666" w:rsidRDefault="00533666" w:rsidP="005336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1.16. Образовательная деятельность в Учреждении ведется на русском языке.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1.17. Организация питания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Учреждение. В Учреждении предусмотрены помещения для питания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хранения и приготовления пищи. Организация питания обучающихся в Учреждении осуществляется за счет муниципальных средств, спонсоров, родителей (законных представителей) обучающихся согласно договорам с организациями, осуществляющими поставку продуктов питания в Учреждение.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1.18. Организация охраны здоровья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Учреждение. Медицинское обслуживание в Учреждении обеспечивается штатным медицинским персоналом областного государственного бюджетного учреждения здравоохранения «</w:t>
      </w:r>
      <w:proofErr w:type="spell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Чернянская</w:t>
      </w:r>
      <w:proofErr w:type="spell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 по договору с Учреждением, который наряду с руководством и работниками Учреждения несет ответственность за здоровье и физическое развитие обучающихся, проведение лечебно-профилактических </w:t>
      </w: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мероприятий, соблюдение санитарно-гигиенических норм, режима и качества питания. В Учреждении предусмотрено помещение, соответствующее условиям и требованиям для осуществления медицинской деятельности. </w:t>
      </w:r>
    </w:p>
    <w:p w:rsidR="00533666" w:rsidRPr="00533666" w:rsidRDefault="00533666" w:rsidP="00533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33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.Предмет, цель и виды деятельности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Предметом деятельности Учреждения является оказание населению услуг по предоставлению образования, определенных Федеральным законом «Об образовании в Российской Федерации» в возрасте от двух месяцев (при наличии условий) и не позже достижения ими возраста  8 лет.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2.2. </w:t>
      </w:r>
      <w:bookmarkStart w:id="0" w:name="_GoBack"/>
      <w:bookmarkEnd w:id="0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деятельности - образовательная деятельность по образовательным программам дошкольного образования, присмотр и уход за детьми.</w:t>
      </w:r>
    </w:p>
    <w:p w:rsidR="00533666" w:rsidRPr="00533666" w:rsidRDefault="00533666" w:rsidP="0053366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53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533666" w:rsidRPr="00533666" w:rsidRDefault="00533666" w:rsidP="0053366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875"/>
      <w:bookmarkEnd w:id="1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</w:t>
      </w:r>
    </w:p>
    <w:p w:rsidR="00533666" w:rsidRPr="00533666" w:rsidRDefault="00533666" w:rsidP="0053366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876"/>
      <w:bookmarkEnd w:id="2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533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вид деятельности Учреждения – образовательная деятельность, осуществляемая на основании лицензии по предоставлению общедоступного бесплатного дошкольного образования, </w:t>
      </w: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присмотр и уход за детьми. </w:t>
      </w:r>
    </w:p>
    <w:p w:rsidR="00533666" w:rsidRPr="00533666" w:rsidRDefault="00533666" w:rsidP="00533666">
      <w:pPr>
        <w:spacing w:after="0" w:line="240" w:lineRule="auto"/>
        <w:ind w:firstLine="54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Содержание дошкольного образования и условия организации обучения и воспитания детей с ограниченными возможностями здоровья в Учреждении определяются адаптированной образовательной программой, а для инвалидов также в соответствии с индивидуальной программой реабилитации инвалидов.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666" w:rsidRPr="00533666" w:rsidRDefault="00533666" w:rsidP="00533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33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3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 Учреждением</w:t>
      </w:r>
      <w:proofErr w:type="gramEnd"/>
    </w:p>
    <w:p w:rsidR="00533666" w:rsidRPr="00533666" w:rsidRDefault="00533666" w:rsidP="00533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666" w:rsidRPr="00533666" w:rsidRDefault="00533666" w:rsidP="00533666">
      <w:pPr>
        <w:tabs>
          <w:tab w:val="left" w:pos="290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Управление Учреждением осуществляется в соответствии с действующим законодательством и настоящим Уставом и строится на принципах единоначалия и коллегиальности.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Учреждение самостоятельно формирует свою структуру, если иное не установлено законодательством.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компетенция Учредителя относятся следующие вопросы: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Устава (изменений и дополнений к нему);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реорганизации и ликвидации Учреждения, назначение ликвидационной комиссии, утверждение передаточного акта и разделительного ликвидационного баланса;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перечня особо ценного движимого имущества; 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распоряжения особо ценным движимым имуществом, закрепленным за Учреждением Учредителем или приобретенным Учреждением за счет средств, выделенных ему Учредителем на приобретение такого имущества;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распоряжения недвижимым имуществом, в том числе передачи его в аренду;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соответствия расходования денежных средств, использование иного имущества Учреждением, целям, предусмотренным настоящим Уставом;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порядка составления и утверждения планов финансово-хозяйственной деятельности Учреждения;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порядка составления и утверждения отчетов о результатах деятельности Учреждения и об использовании закрепленного за ним имущества;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годового отчета и годового бухгалтерского  баланса;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финансирования Учреждения в соответствии с действующими нормативными документами;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одобрение сделок, в совершении которых имеется заинтересованность;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утверждение муниципального задания;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финансового обеспечения выполнения муниципального задания;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отчетов о </w:t>
      </w:r>
      <w:proofErr w:type="spell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условий аренды зданий, помещений и иных объектов Учреждения;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назначение и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освобождении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должности заведующего Учреждения;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периодического медицинского обследования работников Учреждения по договору с органами здравоохранения в установленном порядке;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Учреждения в соответствии с законодательством Российской Федерации;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разрешении конфликтных ситуаций, возникающих в коллективе Учреждения, с правом решающего голоса;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мер социальной защиты Учреждения;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иных функций и полномочий Учредителя, установленных федеральными законами и нормативными правовыми актами Российской Федерации, Белгородской области и муниципального образования «</w:t>
      </w:r>
      <w:proofErr w:type="spell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Чернянский</w:t>
      </w:r>
      <w:proofErr w:type="spell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области.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Непосредственное управление Учреждением осуществляет прошедший соответствующую аттестацию заведующий, назначаемый на должность и освобождаемый от должности Учредителем. 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Учреждением и  Учредитель заключают срочный трудовой договор. Срок полномочий заведующего определяется трудовым договором.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Заведующий осуществляет руководство деятельностью Учреждения в соответствии с законодательством Российской Федерации и настоящим Уставом, несет ответственность за деятельность Учреждения, выполняет решения  Учредителя по вопросам деятельности дошкольного учреждения, принятым в рамках компетенции Учредителя, принимает локальные акты в порядке, установленном законодательством Российской Федерации.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Учреждения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 право: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всеми правами работодателя, предусмотренными трудовым законодательством, по отношению к работникам Учреждения;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выступать без доверенности от имени Учреждения по всем вопросам деятельности Учреждения, представлять его интересы в государственных органах, органах местного самоуправления, организациях различных форм собственности;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согласованию с Учредителем  распоряжаться средствами и имуществом Учреждения в соответствии с целями деятельности Учреждения;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выдавать доверенности, в том числе с правом передоверия, заключать договоры;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штатную численность персонала;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расстановку педагогических кадров и обслуживающего персонала, поощрять работников  Учреждения, налагать взыскания;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-распределять учебную нагрузку, устанавливать фиксированную часть заработной платы работникам Учреждения в соответствии с действующими </w:t>
      </w:r>
      <w:bookmarkStart w:id="3" w:name="14"/>
      <w:bookmarkEnd w:id="3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актами по оплате труда работников бюджетной сферы, а также надбавки, доплаты и другие выплаты стимулирующего характера в пределах имеющихся финансовых средств;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заключать от имени Учреждения договоры с общественными институтами детства, в том числе договор между Учреждением и родителями (законными представителями) каждого ребенка;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инициировать заседания коллегиальных органов управления Учреждением;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присутствовать на заседаниях органов управления Учреждением;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утверждать решения, принятые коллегиальными органами управления Учреждением;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к разработке локальных актов Учреждения и утверждать их;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сокращением численности воспитанников проводить мероприятия по сокращению численности штата в установленном законом порядке;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подготовку и представление отчета о </w:t>
      </w:r>
      <w:proofErr w:type="spell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объявлять дисциплинарные взыскания работникам;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решать иные вопросы текущей деятельности Учреждения, не отнесенные к компетенции коллегиальных органов управления.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своей компетенции заведующий издает приказы и распоряжения, обязательные для исполнения всеми участниками образовательного процесса. </w:t>
      </w:r>
      <w:r w:rsidRPr="00533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принятии локальных нормативных актов, затрагивающих права обучающихся и работников Учреждения, учитывается мнение коллегиальных органов управления Учреждением, а также в порядке и в случаях, которые предусмотрены трудовым законодательством, представительных органов работников.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  Заведующий  Учреждения несет полную ответственность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жизнь, здоровье и благополучие вверенных ему обучающихся в период их пребывания  в дошкольном учреждении;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руководство образовательной работой и организационно-хозяйственной деятельностью Учреждения.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Учреждения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реализации образовательных программ в соответствии с возрастом воспитанников, состоянием здоровья, индивидуальными особенностями в порядке, установленном настоящим Уставом;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распределение должностных обязанностей;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утверждать должностные инструкции;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прием на работу и увольнение работников;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работу по хранению, заполнению, учету движения, выдаче трудовых книжек и вкладышей к ним работников Учреждения;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заботиться о престиже Учреждения, пропаганде его передового опыта и творческих достижений;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немедленно сообщать Учредителю о чрезвычайных ситуациях в </w:t>
      </w:r>
      <w:bookmarkStart w:id="4" w:name="15"/>
      <w:bookmarkEnd w:id="4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Учреждении;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организацию и выполнение мероприятий по гражданской обороне в случае чрезвычайной ситуации;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полном объеме качественно организовывать воинский учет согласно действующему законодательству;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приказы и распоряжения Учредителя;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образовательной, финансовой деятельности, требований безопасности;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взаимосвязь с семьями воспитанников и общественными организациями;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ставки заработной платы на основе нормативов по оплате труда работников бюджетной сферы и решения аттестационной комиссии;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перспективу работы Учреждения;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-направлять педагогических работников на курсы повышения квалификации в установленном порядке;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заботиться о доброжелательном сотрудничестве в Учреждении;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соблюдение дисциплины в Учреждении;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обеспечивать соблюдение в Учреждении и на его территории санитарно-эпидемиологических требований охраны труда и противопожарной безопасности.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 Учреждении формируются коллегиальные органы управления, к которым относятся Общее собрание работников Учреждения и Педагогический совет.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Общее руководство Учреждением осуществляет коллегиальный орган - Общее собрание работников Учреждения, реализующий принцип демократического, государственно-общественного характера управления Учреждением.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Общее собрание работников Учреждения действует бессрочно и включает в себя работников образовательного Учреждения, работающих на дату проведения общего собрания работающих  на условиях полного рабочего дня по основному месту работы в данном учреждении. 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общего собрания относится: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принятие проекта новой редакции Устава Учреждения, изменений и дополнений, вносимых в Устав;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и принятие локальных актов Учреждения, регламентирующих правовое положение всех участников образовательной деятельности; 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режима образовательной деятельности 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здоровых и безопасных условий обучения, воспитания и труда в Учреждении; 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привлечению внебюджетных средств; 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распределении стимулирующей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фонда оплаты труда работников Учреждения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ходатайство, при наличии оснований, перед заведующим о расторжении трудового договора с работниками Учреждения; 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выполнения муниципального задания; 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ежегодного отчета о поступлении и расходовании финансовых и материальных средств; 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жалоб участников образовательного процесса на нарушение администрацией Учреждения прав, закрепленных Уставом;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предложений в программу развития Учреждения;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правил внутреннего распорядка;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и утверждение коллективного договора;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ходатайство о награждении работников Учреждения.</w:t>
      </w:r>
    </w:p>
    <w:p w:rsidR="00533666" w:rsidRPr="00533666" w:rsidRDefault="00533666" w:rsidP="005336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работников Учреждения считается правомочным, если на нем присутствовало более половины работников Учреждения. Заседания общего собрания работников Учреждения проводятся не реже одного раза в год. На заседании общего собрания работников Учреждения избирается председатель и секретарь собрания. Решения общего собрания  работников Учреждения принимаются простым большинством голосов от числа присутствующих членов общего собрания работников Учреждения посредством открытого голосования. В ходе заседания общего собрания </w:t>
      </w: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 Учреждения его секретарь ведет протокол, в котором указывается повестка дня, краткое содержание доклада выступающих, ход обсуждения вопросов, порядок и итоги голосования, принятые решения. Протокол подписывается председателем, секретарем и хранится в Учреждении.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Учреждения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членом Общего собрания Учреждения по должности, но не может быть избран председателем Общего собрания работников Учреждения.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Деятельность Общего собрания работников Учреждения регламентируется  соответствующим Положением о нем в части, не противоречащей настоящему Уставу.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 Учреждения действует Педагогический совет – коллегиальный орган, действующий бессрочно и объединяющий всех педагогических работников Учреждения, включая совместителей.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Педагогического совета:</w:t>
      </w:r>
    </w:p>
    <w:p w:rsidR="00533666" w:rsidRPr="00533666" w:rsidRDefault="00533666" w:rsidP="0053366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обсуждает и проводит выбор учебных планов, программ, учебно-методических материалов, форм, методов образовательного процесса и способов их реализации;</w:t>
      </w:r>
    </w:p>
    <w:p w:rsidR="00533666" w:rsidRPr="00533666" w:rsidRDefault="00533666" w:rsidP="0053366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533666" w:rsidRPr="00533666" w:rsidRDefault="00533666" w:rsidP="0053366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и принятие годового плана Учреждения;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выявляет, обобщает, распространяет, внедряет педагогический опыт;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обсуждает и принимает решение о согласовании локальных нормативных актов, регламентирующих организацию образовательного процесса.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Педагогического совета правомочно, если на нем присутствует более половины его членов. Заседания педагогического совета проводятся ежеквартально. В ходе заседания Педагогического совета его секретарь ведёт протокол, в котором указываются лица, присутствующие на заседании,  повестка дня, краткое содержание докладов выступающих, порядок и итоги голосования, принятые решения. Протоколы Педагогического совета подписываются председателем и секретарем. Решение Педагогического совета считается принятым, если за него проголосовало более  половины присутствующих. При равенстве голосов, право решающего голоса принадлежит председателю Педагогического совета. Принятые на заседании Педагогического совета решения и отраженные в протоколе имеют юридическую силу только с момента издания соответствующего  приказа заведующего. На заседаниях Педагогического совета могут присутствовать: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работники Учреждения, не являющиеся членами Педагогического совета;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родители (законные представители)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наличии согласия Педагогического совета.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В целях учета мнения родителей (законных представителей) в Учреждении могут быть созданы советы родителей (законных представителей), не являющиеся коллегиальными органами управления Учреждением и осуществляющие свою деятельность на основании положения о них.</w:t>
      </w:r>
    </w:p>
    <w:p w:rsidR="00533666" w:rsidRPr="00533666" w:rsidRDefault="00533666" w:rsidP="005336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666" w:rsidRPr="00533666" w:rsidRDefault="00533666" w:rsidP="00533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533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Имущество и финансовое обеспечение деятельности образовательного Учреждения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4.1. Имущество Учреждения является муниципальной собственностью муниципального образования «</w:t>
      </w:r>
      <w:proofErr w:type="spellStart"/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Чернянский</w:t>
      </w:r>
      <w:proofErr w:type="spellEnd"/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район» Белгородской области, отражается на балансе Учреждения и закреплено за ним на праве оперативного управления. 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4.2.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счёт средств, выделенных ему Собственником на приобретение такого имущества, а также недвижимым имуществом. Остальным находящимся на праве оперативного управления имуществом Учреждение вправе распоряжаться самостоятельно, если иное не предусмотрено действующим законодательством Российской Федерации. 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Перечень особо ценного движимого имущества определяется Учредителем.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Крупные сделки и сделки, в совершении которых имеется заинтересованность, могут быть совершены Учреждением только с предварительного согласия Учредителя.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Учреждением несёт перед Учреждением ответственность в размере убытков, причиненных Учреждению в результате совершения крупной сделки с нарушением требований действующего законодательства, независимо от того, была ли эта сделка признана недействительной.</w:t>
      </w:r>
    </w:p>
    <w:p w:rsidR="00533666" w:rsidRPr="00533666" w:rsidRDefault="00533666" w:rsidP="00533666">
      <w:pPr>
        <w:tabs>
          <w:tab w:val="left" w:pos="132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Заведующий Учреждением несёт персональную ответственность за просроченную кредиторскую задолженность Учреждения, превышающую предельно допустимые значения, установленные Учредителем.   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Учреждению запрещается совершать сделки, возможными последствиями которых является отчуждение или обременение имущества, закрепляемого за Учреждением Учредителем, или имущества, приобретенного за счет средств, выделенных Учреждению из бюджета </w:t>
      </w:r>
      <w:proofErr w:type="spellStart"/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Чернянского</w:t>
      </w:r>
      <w:proofErr w:type="spellEnd"/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района, за исключением случаев, если совершение таких сделок допускается федеральным законодательством.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4.3. Земельные участки, необходимые Учреждению для выполнения своих Уставных задач, предоставляются ему на праве постоянного </w:t>
      </w: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(бессрочного) пользования. Учреждение владеет и пользуется земельными участками в соответствии с целями и задачами Учреждения. 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4.4. Источниками формирования имущества и финансовых ресурсов Учреждения являются:</w:t>
      </w:r>
    </w:p>
    <w:p w:rsidR="00533666" w:rsidRPr="00533666" w:rsidRDefault="00533666" w:rsidP="0053366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имущество, закрепленное Собственником в установленном порядке;</w:t>
      </w:r>
    </w:p>
    <w:p w:rsidR="00533666" w:rsidRPr="00533666" w:rsidRDefault="00533666" w:rsidP="0053366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бюджетные средства;</w:t>
      </w:r>
    </w:p>
    <w:p w:rsidR="00533666" w:rsidRPr="00533666" w:rsidRDefault="00533666" w:rsidP="0053366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добровольные пожертвования и целевые взносы юридических и физических лиц;</w:t>
      </w:r>
    </w:p>
    <w:p w:rsidR="00533666" w:rsidRPr="00533666" w:rsidRDefault="00533666" w:rsidP="0053366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другие источники в соответствии с законодательством Российской Федерации.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Учреждение использует бюджетные средства в соответствии с муниципальным заданием, которое формирует и утверждает Учредитель в соответствии с предусмотренными Уставом основными видами деятельности. Учреждение не вправе отказаться от выполнения муниципального задания.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муниципального задания и порядок финансового обеспечения выполнения этого задания определяются администрацией муниципального района «</w:t>
      </w:r>
      <w:proofErr w:type="spell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Чернянский</w:t>
      </w:r>
      <w:proofErr w:type="spell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район» Белгородской области.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выполнения муниципального задания Учреждением осуществляется в виде субсидий из бюджета </w:t>
      </w:r>
      <w:proofErr w:type="spell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Чернянского</w:t>
      </w:r>
      <w:proofErr w:type="spell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Учреждение вправе выполнять работы в пределах установленного муниципального задания,</w:t>
      </w:r>
      <w:r w:rsidRPr="00533666">
        <w:rPr>
          <w:rFonts w:ascii="Courier New" w:eastAsia="Arial" w:hAnsi="Courier New" w:cs="Times New Roman"/>
          <w:sz w:val="16"/>
          <w:szCs w:val="20"/>
          <w:lang w:eastAsia="ar-SA"/>
        </w:rPr>
        <w:t xml:space="preserve"> </w:t>
      </w: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а также выполнять работы сверх установленного муниципального задания, в случаях,</w:t>
      </w:r>
      <w:r w:rsidRPr="00533666">
        <w:rPr>
          <w:rFonts w:ascii="Courier New" w:eastAsia="Arial" w:hAnsi="Courier New" w:cs="Times New Roman"/>
          <w:sz w:val="16"/>
          <w:szCs w:val="20"/>
          <w:lang w:eastAsia="ar-SA"/>
        </w:rPr>
        <w:t xml:space="preserve"> </w:t>
      </w: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определенных федеральными законами, оказывать услуги, относящиеся к его основным видам деятельности, предусмотренным его Уставом в сфере образования, для граждан и юридических лиц за плату и на одинаковых при оказании одних и тех же услуг условиях.</w:t>
      </w:r>
      <w:proofErr w:type="gramEnd"/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Порядок определения указанной платы устанавливается Учредителем, если иное не предусмотрено федеральным законом.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Учредителем,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участки.</w:t>
      </w:r>
      <w:proofErr w:type="gramEnd"/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4.6. Учреждение осуществляет хозяйственную деятельность в пределах, установленных настоящим Уставом. Учреждение строит свои отношения с другими учреждениями, предприятиями, организациями и гражданами во всех сферах хозяйственной деятельности на основе договоров.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4.7. Учреждение вправе с согласия Учредителя или уполномоченного им органа использовать закреплённые за Учреждением объекты собственности в осуществляемой им деятельности, связанной с получением дохода. 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4.8. При осуществлении права оперативного управления имуществом Учреждение обязано: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- эффективно и рационально использовать имущество согласно уставной деятельности;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- обеспечивать сохранность и использование имущества строго по целевому назначению;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- не допускать ухудшения технического состояния имущества (данное требование не распространяется на ухудшения, связанные с нормативным износом этого имущества в процессе эксплуатации);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- обеспечивать проведение ремонта имущества;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амортизацию и восстановление изнашиваемой части имущества, передаваемого в оперативное управление. 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Вновь приобретенное Учреждением имущество включается в состав имущества, передаваемого в оперативное управление. Списанное имущество (в том числе в связи с износом) исключается из состава имущества, переданного в оперативное управление, и оформляется актом списания. Включение и исключение из состава имущества, переданного в оперативное управление, оформляется дополнением к акту приема-передачи.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4.9. Собственник имущества вправе изъять излишнее, неиспользуемое или  используемое не по назначению имущество, закрепленное за Учреждением либо приобретенное Учреждением за счет средств, выделенных ему Собственником на приобретение этого имущества. Имуществом, изъятым у Учреждения, собственник этого имущества вправе распорядиться по своему усмотрению.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Изъятие и (или) отчуждение недвижимого имущества производится на основании постановления администрации муниципального района «</w:t>
      </w:r>
      <w:proofErr w:type="spellStart"/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Чернянский</w:t>
      </w:r>
      <w:proofErr w:type="spellEnd"/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район» Белгородской области по представлению Управления имущественных и земельных отношений администрации </w:t>
      </w:r>
      <w:proofErr w:type="spellStart"/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Чернянского</w:t>
      </w:r>
      <w:proofErr w:type="spellEnd"/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 Белгородской области.</w:t>
      </w:r>
    </w:p>
    <w:p w:rsidR="00533666" w:rsidRPr="00533666" w:rsidRDefault="00533666" w:rsidP="0053366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3666">
        <w:rPr>
          <w:rFonts w:ascii="Times New Roman" w:eastAsia="Arial" w:hAnsi="Times New Roman" w:cs="Times New Roman"/>
          <w:sz w:val="28"/>
          <w:szCs w:val="28"/>
          <w:lang w:eastAsia="ar-SA"/>
        </w:rPr>
        <w:t>4.10. Материально-техническое обеспечение Учреждения, развитие его базы осуществляется, в том числе самим Учреждением в пределах имеющихся средств.</w:t>
      </w:r>
    </w:p>
    <w:p w:rsidR="00533666" w:rsidRPr="00533666" w:rsidRDefault="00533666" w:rsidP="0053366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Учреждение ведет статистическую отчетность в порядке, установленном законодательством Российской Федерации.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4.12</w:t>
      </w:r>
      <w:r w:rsidRPr="00533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предоставляет информацию (отчёт) о своей деятельности органам государственной статистики и налоговым органам, а также иным лицам в соответствии с законодательством Российской Федерации через централизованную бухгалтерию управления образования </w:t>
      </w: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proofErr w:type="spell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Чернянского</w:t>
      </w:r>
      <w:proofErr w:type="spell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области. Ежегодный отчет о поступлении и расходовании финансовых и материальных сре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едоставляется Учредителю и общественности в определенном порядке и в сроки, установленные Учредителем.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</w:t>
      </w:r>
      <w:r w:rsidRPr="00533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 установленном порядке ведет делопроизводство и хранит документы по всем направлениям деятельности.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Учреждение обеспечивает открытость и доступность: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информации: </w:t>
      </w:r>
      <w:bookmarkStart w:id="5" w:name="22"/>
      <w:bookmarkEnd w:id="5"/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филиалов (при наличии), режиме, графике работы, контактных телефонах и об адресах электронной почты;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 структуре и об органах управления образовательной организацией;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 реализуемых образовательных программах;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 численности обучающихся по реализуемым образовательным программам за счет бюджетных ассигнований федерального бюджета, бюджета Белгородской области, местного бюджета и по договорам об образовании за счет средств физических и (или) юридических лиц;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 языках образования;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 федеральных государственных образовательных стандартах, об образовательных стандартах (при их наличии);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о руководителе образовательной организации, его заместителе;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о персональном составе педагогических работников с указанием уровня образования, квалификации и опыта работы;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 поступлении финансовых и материальных средств и об их расходовании по итогам финансового года;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копий: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устава Учреждения;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лицензии на осуществление образовательной деятельности (с приложениями);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плана финансово-хозяйственной деятельности Учреждения;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локальных нормативных актов, предусмотренных частью 2 статьи 30 Федерального закона от 29.12.2012 года №273-ФЗ «Об образовании в Российской Федерации», правил внутреннего распорядка обучающихся, правил внутреннего трудового распорядка, коллективного договора;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отчета о результатах </w:t>
      </w:r>
      <w:proofErr w:type="spell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666" w:rsidRPr="00533666" w:rsidRDefault="00533666" w:rsidP="00533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4) документа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образования;</w:t>
      </w:r>
    </w:p>
    <w:p w:rsidR="00533666" w:rsidRPr="00533666" w:rsidRDefault="00533666" w:rsidP="00533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5) предписаний органов, осуществляющих государственный контроль</w:t>
      </w:r>
      <w:r w:rsidRPr="0053366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(надзор) в сфере образования, отчетов об исполнении таких предписаний.</w:t>
      </w:r>
      <w:r w:rsidRPr="0053366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6) иной информации, которая размещается, опубликовывается по решению образовательной организации и (или) размещение, опубликование</w:t>
      </w:r>
      <w:bookmarkStart w:id="6" w:name="23"/>
      <w:bookmarkEnd w:id="6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являются обязательными в соответствии с законодательством Российской Федерации. Информация подлежит размещению на официальном сайте Учреждения в сети Интернет и обновлению в течение десяти рабочих дней со дня их создания, получения или внесения в них соответствующих изменений.</w:t>
      </w:r>
    </w:p>
    <w:p w:rsidR="00533666" w:rsidRPr="00533666" w:rsidRDefault="00533666" w:rsidP="00533666">
      <w:pPr>
        <w:tabs>
          <w:tab w:val="left" w:pos="29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666" w:rsidRPr="00533666" w:rsidRDefault="00533666" w:rsidP="00533666">
      <w:pPr>
        <w:tabs>
          <w:tab w:val="left" w:pos="29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Порядок принятия локальных нормативных актов</w:t>
      </w:r>
    </w:p>
    <w:p w:rsidR="00533666" w:rsidRPr="00533666" w:rsidRDefault="00533666" w:rsidP="00533666">
      <w:pPr>
        <w:tabs>
          <w:tab w:val="left" w:pos="29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3666" w:rsidRPr="00533666" w:rsidRDefault="00533666" w:rsidP="00533666">
      <w:pPr>
        <w:tabs>
          <w:tab w:val="left" w:pos="29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 Учреждение принимает локальные нормативные акты, содержащие нормы, регулирующие образовательные отношения и иную деятельность, осуществляемую Учреждением, в пределах своей компетенции в соответствии с законодательством Российской Федерации.</w:t>
      </w:r>
    </w:p>
    <w:p w:rsidR="00533666" w:rsidRPr="00533666" w:rsidRDefault="00533666" w:rsidP="0053366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Pr="0053366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принимает следующие виды локальных нормативных актов: приказы нормативного характера, положения, правила, инструкции, регламенты и т.п.</w:t>
      </w:r>
    </w:p>
    <w:p w:rsidR="00533666" w:rsidRPr="00533666" w:rsidRDefault="00533666" w:rsidP="0053366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 </w:t>
      </w:r>
    </w:p>
    <w:p w:rsidR="00533666" w:rsidRPr="00533666" w:rsidRDefault="00533666" w:rsidP="0053366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Учреждения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Общее собрание работников Учреждения, Педагогический совет принимают локальные нормативные акты в пределах своей компетентности.</w:t>
      </w:r>
    </w:p>
    <w:p w:rsidR="00533666" w:rsidRPr="00533666" w:rsidRDefault="00533666" w:rsidP="0053366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Решение о разработке и принятии локальных нормативных актов принимает Заведующий. </w:t>
      </w:r>
    </w:p>
    <w:p w:rsidR="00533666" w:rsidRPr="00533666" w:rsidRDefault="00533666" w:rsidP="0053366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Локальные нормативные акты утверждаются приказом Заведующего  и вступают в силу с даты, указанной в приказе. </w:t>
      </w:r>
    </w:p>
    <w:p w:rsidR="00533666" w:rsidRPr="00533666" w:rsidRDefault="00533666" w:rsidP="0053366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Положения локальных нормативных актов не могут противоречить настоящему Уставу </w:t>
      </w:r>
    </w:p>
    <w:p w:rsidR="00533666" w:rsidRPr="00533666" w:rsidRDefault="00533666" w:rsidP="00533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666" w:rsidRPr="00533666" w:rsidRDefault="00533666" w:rsidP="00533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533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Реорганизация и ликвидация Учреждения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может быть реорганизовано или ликвидировано по решению Учредителя в порядке, установленном законодательством Российской Федерации и правовыми актами органов и должностных лиц местного самоуправления, принятыми в пределах их компетенции с соблюдением прав ребёнка, либо по решению суда, в случае осуществления деятельности без надлежащей лицензии, либо деятельности, запрещенной </w:t>
      </w: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законом, либо деятельности, не соответствующей его уставным целям и в иных случаях, предусмотренных</w:t>
      </w:r>
      <w:proofErr w:type="gramEnd"/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Гражданским кодексом Российской Федерации.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Учреждение может быть реорганизовано в форме слияния, присоединения, разделения, выделения, преобразования только в другую образовательную организацию.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Реорганизация учреждения, связанная с изменением назначения имущества, не допускается без предварительной экспертной оценки уполномоченным органом местного самоуправления последствия принятого решения для обеспечения жизнедеятельности, образования, воспитания, развития, отдыха и оздоровления детей.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При разделении и выделении составляется разделительный баланс, которым оформляется распределение между юридическими лицами имущества, прав и обязательств, включая трудовые обязательства перед работниками и обязательства учреждения по отношению к детям.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слиянии, присоединении и преобразовании составляется передаточный акт, которым оформляется прием-передача имущества, прав и обязанностей реорганизуемого Учреждения другому юридическому лицу.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Учреждение считается реорганизованным (за исключением случаев реорганизации в форме присоединения) с момента регистрации вновь возникших юридических лиц. При реорганизации 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При реорганизации Учреждения в форме преобразования, присоединения к Учреждению юридического лица, не являющегося образовательным учреждением, создании автономного образовательного учреждения путем изменения типа Учреждения Учреждение вправе осуществлять определенные в настоящем уставе виды деятельности на основании лицензии, выданной Учреждению, до окончания срока действия лицензии. При реорганизации Учреждения в форме присоединения к нему одного или нескольких образовательных учреждений лицензия Учреждения переоформляются в порядке, установленном Правительством Российской Федерации, с учётом лицензий, присоединяемых образовательных учреждений на период до окончания срока действия лицензии и свидетельства о государственной аккредитации Учреждения.</w:t>
      </w:r>
    </w:p>
    <w:p w:rsidR="00533666" w:rsidRPr="00533666" w:rsidRDefault="00533666" w:rsidP="00533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статуса Учреждения и его реорганизации в иной не указанной выше форме лицензия утрачивает силу, если Федеральным законом не предусмотрено иное.</w:t>
      </w:r>
    </w:p>
    <w:p w:rsidR="00533666" w:rsidRPr="00533666" w:rsidRDefault="00533666" w:rsidP="00533666">
      <w:p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6.7. После принятия решения о ликвидации Учреждения Учредитель </w:t>
      </w:r>
      <w:r w:rsidRPr="0053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орган, принявший решение о ликвидации, назначают ликвидационную комиссию с уведомлением органа, осуществляющего государственную регистрацию юридических лиц Белгородской области,</w:t>
      </w: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устанавливают порядок и сроки ликвидации.  </w:t>
      </w:r>
      <w:r w:rsidRPr="0053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органом  </w:t>
      </w:r>
      <w:r w:rsidRPr="005336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местного самоуправления </w:t>
      </w:r>
      <w:r w:rsidRPr="0053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о реорганизации или ликвидации Учреждения допускается </w:t>
      </w:r>
      <w:r w:rsidRPr="005336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Pr="005336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основании положительного заключения комиссии по оценке последствий такого решения.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Учреждение считается ликвидированным с момента внесения об этом записи в Единый государственный реестр юридических лиц. Документы учреждения в целях обеспечения учета и сохранности передаются на хранение в архив.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При ликвидации Учреждения работникам гарантируется соблюдение их прав и интересов в соответствии с законодательством Российской Федерации. </w:t>
      </w:r>
    </w:p>
    <w:p w:rsidR="00533666" w:rsidRPr="00533666" w:rsidRDefault="00533666" w:rsidP="00533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 обязан обеспечить перевод детей по согласию их родителей (законных представителей) в другие дошкольные образовательные учреждения. </w:t>
      </w:r>
    </w:p>
    <w:p w:rsidR="00533666" w:rsidRPr="00533666" w:rsidRDefault="00533666" w:rsidP="00533666">
      <w:p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6.10. При ликвидации Учреждения денежные средства и имущество, за вы</w:t>
      </w:r>
      <w:r w:rsidRPr="0053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четом платежей по исполнению обязательств, направляются на цели развития </w:t>
      </w:r>
      <w:r w:rsidRPr="005336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образования.</w:t>
      </w:r>
    </w:p>
    <w:p w:rsidR="00533666" w:rsidRPr="00533666" w:rsidRDefault="00533666" w:rsidP="00533666">
      <w:pPr>
        <w:tabs>
          <w:tab w:val="left" w:pos="29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666" w:rsidRPr="00533666" w:rsidRDefault="00533666" w:rsidP="00533666">
      <w:pPr>
        <w:tabs>
          <w:tab w:val="left" w:pos="29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533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533666" w:rsidRPr="00533666" w:rsidRDefault="00533666" w:rsidP="0053366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666" w:rsidRPr="00533666" w:rsidRDefault="00533666" w:rsidP="00533666">
      <w:pPr>
        <w:shd w:val="clear" w:color="auto" w:fill="FFFFFF"/>
        <w:tabs>
          <w:tab w:val="left" w:pos="1007"/>
        </w:tabs>
        <w:autoSpaceDE w:val="0"/>
        <w:autoSpaceDN w:val="0"/>
        <w:adjustRightInd w:val="0"/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7.1. </w:t>
      </w:r>
      <w:r w:rsidRPr="005336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Изменения и (или) дополнения в настоящий </w:t>
      </w:r>
      <w:r w:rsidRPr="005336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Устав разрабатываются и </w:t>
      </w:r>
      <w:r w:rsidRPr="00533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общим собранием работников Учреждения,</w:t>
      </w:r>
      <w:r w:rsidRPr="0053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утверждаются Учредителем в порядке, им установленном, и подлежат обязательной государственной регист</w:t>
      </w:r>
      <w:r w:rsidRPr="0053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336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рации.</w:t>
      </w:r>
    </w:p>
    <w:p w:rsidR="00533666" w:rsidRPr="00533666" w:rsidRDefault="00533666" w:rsidP="00533666">
      <w:pPr>
        <w:shd w:val="clear" w:color="auto" w:fill="FFFFFF"/>
        <w:tabs>
          <w:tab w:val="left" w:pos="1007"/>
        </w:tabs>
        <w:autoSpaceDE w:val="0"/>
        <w:autoSpaceDN w:val="0"/>
        <w:adjustRightInd w:val="0"/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7.2.</w:t>
      </w:r>
      <w:r w:rsidRPr="0053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Государственная регистрация изменений и дополнений в Устав Учреж</w:t>
      </w:r>
      <w:r w:rsidRPr="0053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336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дения осуществляется в порядке, установленном законодательством Россий</w:t>
      </w:r>
      <w:r w:rsidRPr="005336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5336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ской Федерации.</w:t>
      </w:r>
    </w:p>
    <w:p w:rsidR="00533666" w:rsidRPr="00533666" w:rsidRDefault="00533666" w:rsidP="00533666">
      <w:pPr>
        <w:shd w:val="clear" w:color="auto" w:fill="FFFFFF"/>
        <w:tabs>
          <w:tab w:val="left" w:pos="1007"/>
        </w:tabs>
        <w:autoSpaceDE w:val="0"/>
        <w:autoSpaceDN w:val="0"/>
        <w:adjustRightInd w:val="0"/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Изменения и дополнения в Устав Учреждения вступают в силу с момен</w:t>
      </w:r>
      <w:r w:rsidRPr="0053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336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 их государственной регистрации.</w:t>
      </w:r>
    </w:p>
    <w:p w:rsidR="00533666" w:rsidRPr="00533666" w:rsidRDefault="00533666" w:rsidP="0053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666" w:rsidRPr="00533666" w:rsidRDefault="00533666" w:rsidP="00533666">
      <w:pPr>
        <w:rPr>
          <w:rFonts w:ascii="Calibri" w:eastAsia="Times New Roman" w:hAnsi="Calibri" w:cs="Times New Roman"/>
          <w:lang w:eastAsia="ru-RU"/>
        </w:rPr>
      </w:pPr>
    </w:p>
    <w:p w:rsidR="00D1371C" w:rsidRDefault="00D1371C"/>
    <w:sectPr w:rsidR="00D1371C" w:rsidSect="008C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62DAC"/>
    <w:multiLevelType w:val="hybridMultilevel"/>
    <w:tmpl w:val="1AA0B3E6"/>
    <w:lvl w:ilvl="0" w:tplc="616E2AF4">
      <w:start w:val="1"/>
      <w:numFmt w:val="upperRoman"/>
      <w:lvlText w:val="%1."/>
      <w:lvlJc w:val="left"/>
      <w:pPr>
        <w:ind w:left="200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79E64245"/>
    <w:multiLevelType w:val="multilevel"/>
    <w:tmpl w:val="44F00186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553"/>
    <w:rsid w:val="003A2553"/>
    <w:rsid w:val="00533666"/>
    <w:rsid w:val="008C2972"/>
    <w:rsid w:val="00D1371C"/>
    <w:rsid w:val="00E7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6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5368</Words>
  <Characters>30603</Characters>
  <Application>Microsoft Office Word</Application>
  <DocSecurity>0</DocSecurity>
  <Lines>255</Lines>
  <Paragraphs>71</Paragraphs>
  <ScaleCrop>false</ScaleCrop>
  <Company/>
  <LinksUpToDate>false</LinksUpToDate>
  <CharactersWithSpaces>35900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shipunova</cp:lastModifiedBy>
  <cp:revision>5</cp:revision>
  <dcterms:created xsi:type="dcterms:W3CDTF">2016-01-18T04:46:00Z</dcterms:created>
  <dcterms:modified xsi:type="dcterms:W3CDTF">2016-01-18T06:09:00Z</dcterms:modified>
</cp:coreProperties>
</file>